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278" w:rsidRPr="00D60278" w:rsidRDefault="00D60278" w:rsidP="00D60278">
      <w:pPr>
        <w:spacing w:line="288" w:lineRule="auto"/>
        <w:jc w:val="both"/>
        <w:rPr>
          <w:rFonts w:asciiTheme="majorHAnsi" w:hAnsiTheme="majorHAnsi" w:cstheme="majorHAnsi"/>
          <w:bCs/>
          <w:szCs w:val="28"/>
        </w:rPr>
      </w:pPr>
      <w:r w:rsidRPr="00D60278">
        <w:rPr>
          <w:rFonts w:asciiTheme="majorHAnsi" w:hAnsiTheme="majorHAnsi" w:cstheme="majorHAnsi"/>
          <w:bCs/>
          <w:szCs w:val="28"/>
        </w:rPr>
        <w:t>HỘI LHPN TP SÔNG CÔNG</w:t>
      </w:r>
    </w:p>
    <w:p w:rsidR="00D60278" w:rsidRDefault="00D60278" w:rsidP="00F448B0">
      <w:pPr>
        <w:spacing w:line="288" w:lineRule="auto"/>
        <w:jc w:val="center"/>
        <w:rPr>
          <w:rFonts w:asciiTheme="majorHAnsi" w:hAnsiTheme="majorHAnsi" w:cstheme="majorHAnsi"/>
          <w:b/>
          <w:bCs/>
          <w:szCs w:val="28"/>
        </w:rPr>
      </w:pPr>
      <w:r>
        <w:rPr>
          <w:rFonts w:asciiTheme="majorHAnsi" w:hAnsiTheme="majorHAnsi" w:cstheme="majorHAnsi"/>
          <w:b/>
          <w:bCs/>
          <w:noProof/>
          <w:szCs w:val="28"/>
        </w:rPr>
        <mc:AlternateContent>
          <mc:Choice Requires="wps">
            <w:drawing>
              <wp:anchor distT="0" distB="0" distL="114300" distR="114300" simplePos="0" relativeHeight="251659264" behindDoc="0" locked="0" layoutInCell="1" allowOverlap="1">
                <wp:simplePos x="0" y="0"/>
                <wp:positionH relativeFrom="column">
                  <wp:posOffset>558165</wp:posOffset>
                </wp:positionH>
                <wp:positionV relativeFrom="paragraph">
                  <wp:posOffset>6350</wp:posOffset>
                </wp:positionV>
                <wp:extent cx="857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5pt,.5pt" to="111.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iLZtAEAALYDAAAOAAAAZHJzL2Uyb0RvYy54bWysU02P0zAQvSPxHyzfadJKC6u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" strokecolor="black [3200]" strokeweight=".5pt">
                <v:stroke joinstyle="miter"/>
              </v:line>
            </w:pict>
          </mc:Fallback>
        </mc:AlternateContent>
      </w:r>
    </w:p>
    <w:p w:rsidR="003B572B" w:rsidRPr="003B572B" w:rsidRDefault="00D60278" w:rsidP="00F448B0">
      <w:pPr>
        <w:spacing w:line="288" w:lineRule="auto"/>
        <w:jc w:val="center"/>
        <w:rPr>
          <w:rFonts w:asciiTheme="majorHAnsi" w:hAnsiTheme="majorHAnsi" w:cstheme="majorHAnsi"/>
          <w:b/>
          <w:bCs/>
          <w:szCs w:val="28"/>
        </w:rPr>
      </w:pPr>
      <w:r>
        <w:rPr>
          <w:rFonts w:asciiTheme="majorHAnsi" w:hAnsiTheme="majorHAnsi" w:cstheme="majorHAnsi"/>
          <w:b/>
          <w:bCs/>
          <w:szCs w:val="28"/>
        </w:rPr>
        <w:t xml:space="preserve">BÁO CÁO </w:t>
      </w:r>
      <w:r w:rsidR="003B572B" w:rsidRPr="003B572B">
        <w:rPr>
          <w:rFonts w:asciiTheme="majorHAnsi" w:hAnsiTheme="majorHAnsi" w:cstheme="majorHAnsi"/>
          <w:b/>
          <w:bCs/>
          <w:szCs w:val="28"/>
        </w:rPr>
        <w:t>THAM LUẬN</w:t>
      </w:r>
    </w:p>
    <w:p w:rsidR="003B572B" w:rsidRPr="003B572B" w:rsidRDefault="003B572B" w:rsidP="00F448B0">
      <w:pPr>
        <w:spacing w:line="288" w:lineRule="auto"/>
        <w:jc w:val="center"/>
        <w:rPr>
          <w:rFonts w:asciiTheme="majorHAnsi" w:hAnsiTheme="majorHAnsi" w:cstheme="majorHAnsi"/>
          <w:b/>
          <w:bCs/>
          <w:szCs w:val="28"/>
        </w:rPr>
      </w:pPr>
      <w:r w:rsidRPr="003B572B">
        <w:rPr>
          <w:rFonts w:asciiTheme="majorHAnsi" w:hAnsiTheme="majorHAnsi" w:cstheme="majorHAnsi"/>
          <w:b/>
          <w:bCs/>
          <w:szCs w:val="28"/>
        </w:rPr>
        <w:t xml:space="preserve">Kinh nghiệm trong </w:t>
      </w:r>
      <w:r w:rsidR="00D60278">
        <w:rPr>
          <w:rFonts w:asciiTheme="majorHAnsi" w:hAnsiTheme="majorHAnsi" w:cstheme="majorHAnsi"/>
          <w:b/>
          <w:bCs/>
          <w:szCs w:val="28"/>
        </w:rPr>
        <w:t xml:space="preserve">khai thác nguồn lực </w:t>
      </w:r>
      <w:r w:rsidRPr="003B572B">
        <w:rPr>
          <w:rFonts w:asciiTheme="majorHAnsi" w:hAnsiTheme="majorHAnsi" w:cstheme="majorHAnsi"/>
          <w:b/>
          <w:bCs/>
          <w:szCs w:val="28"/>
        </w:rPr>
        <w:t>hỗ trợ phụ nữ khởi nghiệp</w:t>
      </w:r>
    </w:p>
    <w:p w:rsidR="00F448B0" w:rsidRDefault="00F448B0" w:rsidP="00F448B0">
      <w:pPr>
        <w:ind w:firstLine="567"/>
        <w:jc w:val="center"/>
        <w:rPr>
          <w:rFonts w:asciiTheme="majorHAnsi" w:hAnsiTheme="majorHAnsi" w:cstheme="majorHAnsi"/>
          <w:b/>
          <w:szCs w:val="28"/>
        </w:rPr>
      </w:pPr>
    </w:p>
    <w:p w:rsidR="003B572B" w:rsidRPr="003B572B" w:rsidRDefault="00D60278" w:rsidP="001C7935">
      <w:pPr>
        <w:spacing w:before="120" w:after="120"/>
        <w:ind w:firstLine="720"/>
        <w:rPr>
          <w:rFonts w:asciiTheme="majorHAnsi" w:hAnsiTheme="majorHAnsi" w:cstheme="majorHAnsi"/>
          <w:b/>
          <w:szCs w:val="28"/>
        </w:rPr>
      </w:pPr>
      <w:r>
        <w:rPr>
          <w:rFonts w:asciiTheme="majorHAnsi" w:hAnsiTheme="majorHAnsi" w:cstheme="majorHAnsi"/>
          <w:b/>
          <w:szCs w:val="28"/>
        </w:rPr>
        <w:t>Kính thưa các vị đại biểu!</w:t>
      </w:r>
    </w:p>
    <w:p w:rsidR="001C7935" w:rsidRPr="005110FB" w:rsidRDefault="001C7935" w:rsidP="001C7935">
      <w:pPr>
        <w:spacing w:before="120" w:after="120"/>
        <w:ind w:firstLine="720"/>
        <w:jc w:val="both"/>
        <w:rPr>
          <w:b/>
          <w:szCs w:val="28"/>
        </w:rPr>
      </w:pPr>
      <w:r w:rsidRPr="005110FB">
        <w:rPr>
          <w:szCs w:val="28"/>
        </w:rPr>
        <w:t xml:space="preserve">Về dự hội nghị hôm nay. Lời đầu tiên thay mặt cho Hội LHPN thành phố Sông Công </w:t>
      </w:r>
      <w:r w:rsidRPr="005110FB">
        <w:rPr>
          <w:szCs w:val="28"/>
          <w:lang w:val="vi-VN"/>
        </w:rPr>
        <w:t>xin kính chúc các quý vị đại biểu sức khỏe, hạnh phúc</w:t>
      </w:r>
      <w:r w:rsidRPr="005110FB">
        <w:rPr>
          <w:szCs w:val="28"/>
        </w:rPr>
        <w:t xml:space="preserve">, </w:t>
      </w:r>
      <w:r w:rsidRPr="005110FB">
        <w:rPr>
          <w:szCs w:val="28"/>
          <w:lang w:val="vi-VN"/>
        </w:rPr>
        <w:t>chúc Hội nghị thành công tốt đẹp.</w:t>
      </w:r>
    </w:p>
    <w:p w:rsidR="001C7935" w:rsidRPr="005110FB" w:rsidRDefault="001C7935" w:rsidP="001C7935">
      <w:pPr>
        <w:spacing w:before="120" w:after="120"/>
        <w:ind w:firstLine="720"/>
        <w:jc w:val="both"/>
        <w:rPr>
          <w:bCs/>
          <w:szCs w:val="28"/>
          <w:shd w:val="clear" w:color="auto" w:fill="FFFFFF"/>
          <w:lang w:val="nb-NO"/>
        </w:rPr>
      </w:pPr>
      <w:r w:rsidRPr="005110FB">
        <w:rPr>
          <w:bCs/>
          <w:szCs w:val="28"/>
          <w:shd w:val="clear" w:color="auto" w:fill="FFFFFF"/>
          <w:lang w:val="nb-NO"/>
        </w:rPr>
        <w:t xml:space="preserve">Thành phố Sông Công là đô thị công nghiệp của tỉnh Thái Nguyên. Trong những năm qua, cấp ủy và chính quyền thành phố luôn quan tâm đến việc phát triển kinh tế, tái cơ cấu nông nghiệp, nâng cao đời sống vật chất cho nhân dân hướng tới mục tiêu thành phố Sông Công trở thành đô thị loại 2. Hội LHPN thành phố có 10 cơ sở hội xã, phường và 2 đơn vị trực thuộc với gần 20 ngàn hội viên phụ nữ. </w:t>
      </w:r>
    </w:p>
    <w:p w:rsidR="001C7935" w:rsidRPr="005110FB" w:rsidRDefault="001C7935" w:rsidP="001C7935">
      <w:pPr>
        <w:spacing w:before="120" w:after="120"/>
        <w:ind w:firstLine="720"/>
        <w:jc w:val="both"/>
        <w:rPr>
          <w:szCs w:val="28"/>
          <w:lang w:val="nb-NO"/>
        </w:rPr>
      </w:pPr>
      <w:r w:rsidRPr="005110FB">
        <w:rPr>
          <w:bCs/>
          <w:szCs w:val="28"/>
          <w:shd w:val="clear" w:color="auto" w:fill="FFFFFF"/>
          <w:lang w:val="nb-NO"/>
        </w:rPr>
        <w:t xml:space="preserve">Xuất phát từ tình hình trên, đồng thời để thực hiện tốt chức năng nhiệm vụ của mình. </w:t>
      </w:r>
      <w:r w:rsidRPr="005110FB">
        <w:rPr>
          <w:szCs w:val="28"/>
          <w:lang w:val="nb-NO"/>
        </w:rPr>
        <w:t xml:space="preserve">Các cấp Hội phụ nữ thành phố đã có nhiều hoạt động </w:t>
      </w:r>
      <w:r w:rsidRPr="005110FB">
        <w:rPr>
          <w:color w:val="000000"/>
          <w:szCs w:val="28"/>
          <w:shd w:val="clear" w:color="auto" w:fill="FFFFFF"/>
          <w:lang w:val="nb-NO"/>
        </w:rPr>
        <w:t>hướng đến tiếp sức mô hình kinh tế do phụ nữ thực hiện; hỗ trợ nhóm phụ nữ yếu thế vươn lên làm chủ, phát huy lợi thế và tiềm năng của phụ nữ trong sản xuất, kinh doanh; tạo điều kiện giúp phụ nữ đóng góp nhiều hơn cho kinh tế địa phương.</w:t>
      </w:r>
      <w:r w:rsidRPr="005110FB">
        <w:rPr>
          <w:szCs w:val="28"/>
          <w:lang w:val="nb-NO"/>
        </w:rPr>
        <w:t xml:space="preserve"> Ngay sau khi có Quyết định số 939/QĐ-TTg ngày 30/6/2017 của Thủ tướng Chính phủ và hướng dẫn của Trung ương Hội LHPN Việt Nam, Hội LHPN thành phố đã tham mưu cho UBND thành phố ban hành Kế hoạch 1396/KH-UBND về việc thực hiện Đề án “hỗ trợ phụ nữ khởi nghiệp” giai đoạn 2019-2025 trên địa bàn thành phố và triển khai tới 100% cơ sở hội. </w:t>
      </w:r>
    </w:p>
    <w:p w:rsidR="001C7935" w:rsidRPr="005110FB" w:rsidRDefault="001C7935" w:rsidP="001C7935">
      <w:pPr>
        <w:spacing w:before="120" w:after="120"/>
        <w:ind w:firstLine="720"/>
        <w:jc w:val="both"/>
        <w:rPr>
          <w:spacing w:val="-2"/>
          <w:szCs w:val="28"/>
          <w:lang w:val="af-ZA"/>
        </w:rPr>
      </w:pPr>
      <w:r w:rsidRPr="005110FB">
        <w:rPr>
          <w:spacing w:val="-2"/>
          <w:lang w:val="nb-NO"/>
        </w:rPr>
        <w:t xml:space="preserve">Xác định Đề án 939 là cơ sở pháp lý hết sức quan trọng, giúp cho các cấp Hội LHPN trong toàn thành phố triển khai thực hiện các hoạt động hỗ trợ phụ nữ khởi nghiệp một cách bài bản. </w:t>
      </w:r>
      <w:r w:rsidRPr="005110FB">
        <w:rPr>
          <w:spacing w:val="-2"/>
          <w:szCs w:val="28"/>
          <w:lang w:val="nb-NO"/>
        </w:rPr>
        <w:t xml:space="preserve">Ngay từ đầu năm, Hội đã tập trung tuyên truyền và triển khai Đề án tới cán bộ, hội viên phụ nữ, trong đó tập trung tuyên truyền các chủ trương chính sách của Đảng, Nhà nước về khởi sự kinh doanh, khởi nghiệp; vai trò của phụ nữ đối với sự phát triển kinh tế.v.v…đồng </w:t>
      </w:r>
      <w:r w:rsidRPr="005110FB">
        <w:rPr>
          <w:color w:val="000000" w:themeColor="text1"/>
          <w:spacing w:val="-2"/>
          <w:szCs w:val="28"/>
          <w:lang w:val="nb-NO"/>
        </w:rPr>
        <w:t xml:space="preserve">thời  tiếp tục phát động phong trào “Phụ nữ Sông Công sản xuất kinh doanh giỏi” nhằm </w:t>
      </w:r>
      <w:r w:rsidRPr="005110FB">
        <w:rPr>
          <w:color w:val="000000" w:themeColor="text1"/>
          <w:spacing w:val="-2"/>
          <w:szCs w:val="28"/>
          <w:lang w:val="af-ZA"/>
        </w:rPr>
        <w:t>phát</w:t>
      </w:r>
      <w:r w:rsidRPr="005110FB">
        <w:rPr>
          <w:spacing w:val="-2"/>
          <w:szCs w:val="28"/>
          <w:lang w:val="af-ZA"/>
        </w:rPr>
        <w:t xml:space="preserve"> huy khả năng sáng tạo, khơi dậy tinh thần khởi nghiệp, năng động trong lao động sản xuất, tính sẳn sàng, dám nghĩ, dám làm, biết tận dụng cơ hội để khởi nghiệp, làm giàu cho bản thân, gia đình và xã hội. Qua đó</w:t>
      </w:r>
      <w:r w:rsidRPr="005110FB">
        <w:rPr>
          <w:spacing w:val="-2"/>
          <w:szCs w:val="28"/>
          <w:lang w:val="vi-VN"/>
        </w:rPr>
        <w:t xml:space="preserve"> Hội thành lập nhiều mô hình phát triển kinh tế gia đình, </w:t>
      </w:r>
      <w:r w:rsidRPr="005110FB">
        <w:rPr>
          <w:spacing w:val="-2"/>
          <w:szCs w:val="28"/>
          <w:lang w:val="af-ZA"/>
        </w:rPr>
        <w:t>tổ chức tuyên truyền lồng ghép vào các buổi sinh hoạt Chi, tổ Hội, CLB ....</w:t>
      </w:r>
    </w:p>
    <w:p w:rsidR="001C7935" w:rsidRPr="005110FB" w:rsidRDefault="001C7935" w:rsidP="001C7935">
      <w:pPr>
        <w:spacing w:before="120" w:after="120"/>
        <w:ind w:firstLine="720"/>
        <w:jc w:val="both"/>
        <w:rPr>
          <w:iCs/>
          <w:szCs w:val="28"/>
          <w:lang w:val="de-DE"/>
        </w:rPr>
      </w:pPr>
      <w:r w:rsidRPr="001C7935">
        <w:rPr>
          <w:rStyle w:val="Strong"/>
          <w:b w:val="0"/>
          <w:color w:val="000000" w:themeColor="text1"/>
          <w:szCs w:val="28"/>
          <w:shd w:val="clear" w:color="auto" w:fill="FFFFFF"/>
          <w:lang w:val="af-ZA"/>
        </w:rPr>
        <w:t>Thứ hai là đa dạng hoạt động hỗ trợ:</w:t>
      </w:r>
      <w:r w:rsidRPr="005110FB">
        <w:rPr>
          <w:rStyle w:val="Strong"/>
          <w:color w:val="000000" w:themeColor="text1"/>
          <w:szCs w:val="28"/>
          <w:shd w:val="clear" w:color="auto" w:fill="FFFFFF"/>
          <w:lang w:val="af-ZA"/>
        </w:rPr>
        <w:t xml:space="preserve"> </w:t>
      </w:r>
      <w:r w:rsidRPr="005110FB">
        <w:rPr>
          <w:color w:val="000000" w:themeColor="text1"/>
          <w:szCs w:val="28"/>
          <w:lang w:val="af-ZA"/>
        </w:rPr>
        <w:t>Để hoạt động hỗ trợ đến đúng phụ nữ có nhu cầu, mong muốn khởi nghiệp, Hội LHPN thành phố đã quan tâm khảo sát, nắm bắt nhu cầu, tập hợp, phân loại nhu</w:t>
      </w:r>
      <w:r w:rsidRPr="005110FB">
        <w:rPr>
          <w:szCs w:val="28"/>
          <w:lang w:val="af-ZA"/>
        </w:rPr>
        <w:t xml:space="preserve"> cầu của từng nhóm hội viên, phụ nữ hướng dẫn xây dựng ý tưởng kinh doanh và đầu tư hỗ trợ các nguồn vốn. Từ đầu năm đến nay Hội LHPN thành phố tổ chức </w:t>
      </w:r>
      <w:bookmarkStart w:id="0" w:name="_GoBack"/>
      <w:bookmarkEnd w:id="0"/>
      <w:r w:rsidRPr="005110FB">
        <w:rPr>
          <w:szCs w:val="28"/>
          <w:lang w:val="af-ZA"/>
        </w:rPr>
        <w:t xml:space="preserve">02 lớp tập huấn nâng cao kiến thức, năng lực cho 257 cán bộ hội các cấp, báo cáo viên, tuyên truyền viên cấp cơ sở và </w:t>
      </w:r>
      <w:r w:rsidRPr="005110FB">
        <w:rPr>
          <w:szCs w:val="28"/>
          <w:lang w:val="af-ZA"/>
        </w:rPr>
        <w:lastRenderedPageBreak/>
        <w:t xml:space="preserve">15 hội viên phụ nữ có ý tưởng khởi nghiệp, khởi sự kinh doanh; 30 hội viên mô hình sản xuất nông sản an toàn; phối hợp với Hội LHPN tỉnh tổ chức 2 lớp nâng cao năng lực quản trị cho thành viên Câu lạc bộ nữ Doanh nghiệp và Kinh doanh thành phố và nữ trong doanh nghiệp và kinh doanh dịch vụ cho 130 người tham gia. Đồng thời </w:t>
      </w:r>
      <w:r w:rsidRPr="005110FB">
        <w:rPr>
          <w:szCs w:val="28"/>
          <w:lang w:val="de-DE"/>
        </w:rPr>
        <w:t xml:space="preserve">phối hợp với Trung tâm dạy nghề, công ty </w:t>
      </w:r>
      <w:r w:rsidRPr="005110FB">
        <w:rPr>
          <w:spacing w:val="-6"/>
          <w:szCs w:val="28"/>
          <w:lang w:val="vi-VN"/>
        </w:rPr>
        <w:t>vấn nghề</w:t>
      </w:r>
      <w:r w:rsidRPr="005110FB">
        <w:rPr>
          <w:spacing w:val="-6"/>
          <w:szCs w:val="28"/>
          <w:lang w:val="de-DE"/>
        </w:rPr>
        <w:t xml:space="preserve"> và việc làm cho 335 lao động nữ; </w:t>
      </w:r>
      <w:r w:rsidRPr="005110FB">
        <w:rPr>
          <w:szCs w:val="28"/>
          <w:lang w:val="de-DE"/>
        </w:rPr>
        <w:t xml:space="preserve">tổ chức 18 lớp tập huấn </w:t>
      </w:r>
      <w:r w:rsidRPr="001C7935">
        <w:rPr>
          <w:szCs w:val="28"/>
          <w:lang w:val="de-DE"/>
        </w:rPr>
        <w:t>chuyển giao KHKT cho 1.605 lượt hội viên phụ nữ. Hàng năm, triển khai tổ chức cuộc thi viết</w:t>
      </w:r>
      <w:r w:rsidRPr="001C7935">
        <w:rPr>
          <w:iCs/>
          <w:szCs w:val="28"/>
          <w:lang w:val="de-DE"/>
        </w:rPr>
        <w:t> “Ý tưởng khởi nghiệp, ý tưởng kinh doanh” tới 100% cơ sở Hội, Hội đã tập</w:t>
      </w:r>
      <w:r w:rsidRPr="005110FB">
        <w:rPr>
          <w:iCs/>
          <w:szCs w:val="28"/>
          <w:lang w:val="de-DE"/>
        </w:rPr>
        <w:t xml:space="preserve"> hợp các ý tưởng của chị em và lựa chọn 05 ý tưởng khởi nghiệp tham gia cấp tỉnh.</w:t>
      </w:r>
    </w:p>
    <w:p w:rsidR="001C7935" w:rsidRPr="005110FB" w:rsidRDefault="001C7935" w:rsidP="001C7935">
      <w:pPr>
        <w:spacing w:before="120" w:after="120"/>
        <w:ind w:firstLine="720"/>
        <w:jc w:val="both"/>
        <w:rPr>
          <w:szCs w:val="28"/>
          <w:lang w:val="nl-NL"/>
        </w:rPr>
      </w:pPr>
      <w:r w:rsidRPr="005110FB">
        <w:rPr>
          <w:iCs/>
          <w:szCs w:val="28"/>
          <w:lang w:val="de-DE"/>
        </w:rPr>
        <w:t xml:space="preserve">Nhằm huy động nguồn lực hỗ trợ phụ nữ khởi nghiệp phát triển kinh tế, Hội đã phối hợp với các các cơ quan, đơn vị huy động nguồn lực hỗ trợ chị em khởi nghiệp, khởi sự kinh doanh như: với các Ngân hàng với tổng dư nợ </w:t>
      </w:r>
      <w:r w:rsidRPr="005110FB">
        <w:rPr>
          <w:szCs w:val="28"/>
          <w:lang w:val="de-DE"/>
        </w:rPr>
        <w:t>trên 100 tỷ đồng cho 2.600 lượt người vay; Năm 2020 hội đã phối hợp hỗ trợ 9 phụ nữ khởi nghiệp bằng nguồn vốn không lấy lãi với số tiền 95 triệu đồng. Đến nay Hội đã trực tiếp hỗ trợ 61 chị khởi nghiệp, khởi sự kinh doanh với số tiền 515 triệu đồng</w:t>
      </w:r>
      <w:r w:rsidRPr="005110FB">
        <w:rPr>
          <w:spacing w:val="-2"/>
          <w:szCs w:val="28"/>
          <w:shd w:val="clear" w:color="auto" w:fill="FFFFFF"/>
          <w:lang w:val="nl-NL"/>
        </w:rPr>
        <w:t>; Phối hợp với Phòng Kinh tế thành phố hỗ trợ 11 chị em tham gia mô hình bưởi Vietgap tại xã Tân Quang. N</w:t>
      </w:r>
      <w:r w:rsidRPr="005110FB">
        <w:rPr>
          <w:spacing w:val="-2"/>
          <w:szCs w:val="28"/>
          <w:lang w:val="nl-NL"/>
        </w:rPr>
        <w:t xml:space="preserve">goài sự phấn đấu của các chị khởi nghiệp, sự chịu khó, tìm hiểu thị trường, sự sáng tạo của các chị nên hiện nay nhiều mô hình khởi nghiệp phát huy hiệu quả như: trước đây có chị chỉ làm ra sản phẩm và bán nhỏ tại địa phương, mẫu mã sản phẩm thì không được đẹp, có chị thì chưa đăng ký giấy phép kinh doanh, ATVSTP, chưa mạnh dạng đăng ký thương hiệu, nhưng đến nay có chị đã đăng ký nhãn hiệu, mở rộng thị trường bán sang các tỉnh khác, mở rộng quy mô sản xuất lớn hơn. Đồng thời tổ chức cho chị em tham gia “Vườn ươm khởi nghiệp” cấp tỉnh, tham gia các lớp tập huấn do tỉnh tổ chức nhằm trang bị cho các chị những thông tin chính sách về khởi nghiệp, kỹ năng quản lý kinh doanh, kỹ năng bán hàng. </w:t>
      </w:r>
      <w:r w:rsidRPr="005110FB">
        <w:rPr>
          <w:szCs w:val="28"/>
          <w:lang w:val="nl-NL"/>
        </w:rPr>
        <w:t>Bên cạnh đó, nhằm kết nối tiêu thụ sản phẩm, mở rộng thị trường giúp các chị tiếp cận giới thiệu sản phẩm, mô hình khởi nghiệp, Hội Phụ nữ thành phố luôn quan tâm phối hợp với các ngành để đưa các sản phẩm của hội viên phụ nữ tham gia các hội chợ xúc tiến thương mại trong và ngoài thành phố. Điển hình các hộ hội viên phụ nữ khởi nghiệp thành công, mang lại hiệu quả cao như: Mở xưởng may quần áo đồng phục và may đo thiết kế của chị Trịnh Thị Hiền- Xuân Thành- Cải Đan cho thu nhập hàng trăm triệu đồng; ch</w:t>
      </w:r>
      <w:r w:rsidRPr="005110FB">
        <w:rPr>
          <w:color w:val="000000"/>
          <w:spacing w:val="-4"/>
          <w:szCs w:val="28"/>
          <w:lang w:val="de-DE"/>
        </w:rPr>
        <w:t>ị Dương Thị Tứ, xóm Chùa, xã Bá Xuyên, là phụ nữ sản xuất kinh doanh giỏi nhiều năm, thu nhập hơn 500 triệu đồng</w:t>
      </w:r>
      <w:r w:rsidRPr="005110FB">
        <w:rPr>
          <w:color w:val="000000"/>
          <w:spacing w:val="-4"/>
          <w:szCs w:val="28"/>
          <w:lang w:val="vi-VN"/>
        </w:rPr>
        <w:t xml:space="preserve">; </w:t>
      </w:r>
      <w:r w:rsidRPr="005110FB">
        <w:rPr>
          <w:color w:val="000000"/>
          <w:spacing w:val="-4"/>
          <w:szCs w:val="28"/>
        </w:rPr>
        <w:t xml:space="preserve">chị </w:t>
      </w:r>
      <w:r w:rsidRPr="005110FB">
        <w:rPr>
          <w:szCs w:val="28"/>
          <w:lang w:val="de-DE"/>
        </w:rPr>
        <w:t>Nguyễn Thị Chiên - Chi hội 6- phường Châu Sơn với mô hình vườn ao chuồng cho thu nhập 250 triệu đồng</w:t>
      </w:r>
      <w:r w:rsidRPr="005110FB">
        <w:rPr>
          <w:szCs w:val="28"/>
          <w:lang w:val="vi-VN"/>
        </w:rPr>
        <w:t xml:space="preserve">; </w:t>
      </w:r>
      <w:r w:rsidRPr="005110FB">
        <w:rPr>
          <w:szCs w:val="28"/>
          <w:lang w:val="de-DE"/>
        </w:rPr>
        <w:t>chị  Đặng Thị Hoa, xóm Long Vân, xã Bình Sơn với mô hình chăn nuôi lợn</w:t>
      </w:r>
      <w:r w:rsidRPr="005110FB">
        <w:rPr>
          <w:szCs w:val="28"/>
          <w:lang w:val="vi-VN"/>
        </w:rPr>
        <w:t>, trồng cây ăn quả</w:t>
      </w:r>
      <w:r w:rsidRPr="005110FB">
        <w:rPr>
          <w:szCs w:val="28"/>
          <w:lang w:val="de-DE"/>
        </w:rPr>
        <w:t xml:space="preserve"> tạo việc làm cho 3 lao động nữ cho thu nhập 60-70 triệu đồng/năm</w:t>
      </w:r>
      <w:r w:rsidRPr="005110FB">
        <w:rPr>
          <w:szCs w:val="28"/>
          <w:lang w:val="nl-NL"/>
        </w:rPr>
        <w:t>…</w:t>
      </w:r>
    </w:p>
    <w:p w:rsidR="001C7935" w:rsidRPr="005110FB" w:rsidRDefault="001C7935" w:rsidP="001C7935">
      <w:pPr>
        <w:spacing w:before="120" w:after="120"/>
        <w:ind w:firstLine="720"/>
        <w:jc w:val="both"/>
        <w:rPr>
          <w:color w:val="000000"/>
          <w:szCs w:val="28"/>
          <w:lang w:val="de-DE"/>
        </w:rPr>
      </w:pPr>
      <w:r w:rsidRPr="005110FB">
        <w:rPr>
          <w:szCs w:val="28"/>
          <w:lang w:val="nl-NL"/>
        </w:rPr>
        <w:t xml:space="preserve">Bên cạnh việc tập trung thúc đẩy phong trào phụ nữ sáng tạo khởi nghiệp, thời gian qua các cấp Hội phụ nữ thành phố luôn thực hiện có hiệu quả nhiệm vụ hỗ trợ phụ nữ phát triển kinh tế bền vững với nhiều cách làm mới, sáng tạo, trong năm 2020, Hội phụ nữ thành phố Sông Công đã </w:t>
      </w:r>
      <w:r w:rsidRPr="005110FB">
        <w:rPr>
          <w:szCs w:val="28"/>
          <w:lang w:val="de-DE"/>
        </w:rPr>
        <w:t>hỗ trợ 25</w:t>
      </w:r>
      <w:r w:rsidRPr="005110FB">
        <w:rPr>
          <w:color w:val="000000"/>
          <w:szCs w:val="28"/>
          <w:lang w:val="de-DE"/>
        </w:rPr>
        <w:t xml:space="preserve"> hội viên phát triển kinh tế số tiền là 115 triệu đồng và kết nối cho vay bằng con giống với giá trị gần 30 triệu đồng.</w:t>
      </w:r>
    </w:p>
    <w:p w:rsidR="001C7935" w:rsidRPr="005110FB" w:rsidRDefault="001C7935" w:rsidP="001C7935">
      <w:pPr>
        <w:spacing w:before="120" w:after="120"/>
        <w:ind w:firstLine="720"/>
        <w:jc w:val="both"/>
        <w:rPr>
          <w:color w:val="000000"/>
          <w:spacing w:val="-2"/>
          <w:szCs w:val="28"/>
          <w:lang w:val="nb-NO"/>
        </w:rPr>
      </w:pPr>
      <w:r w:rsidRPr="005110FB">
        <w:rPr>
          <w:color w:val="000000"/>
          <w:spacing w:val="-2"/>
          <w:szCs w:val="28"/>
          <w:lang w:val="de-DE"/>
        </w:rPr>
        <w:lastRenderedPageBreak/>
        <w:t>Có thể khẳng định</w:t>
      </w:r>
      <w:r w:rsidRPr="005110FB">
        <w:rPr>
          <w:spacing w:val="-2"/>
          <w:szCs w:val="28"/>
          <w:lang w:val="de-DE"/>
        </w:rPr>
        <w:t>, trên tinh thần đổi mới, phát huy vai trò chủ thể của phụ nữ trong tham gia phát triển kinh tế của các cấp Hội phụ nữ thành phố đã phát huy tốt vai trò kết nối, khai thác nguồn lực, vận động hội viên tham gia chuyển đổi cơ cấu kinh tế, đổi mới hình thức tổ chức sản xuất, kinh doanh có hiệu quả, hỗ trợ hội viên phụ nữ đổi mới tư duy, cách làm, mạnh dạn tham gia phát triển các mô hình sản xuất có hiệu quả, thân thiện với môi trường; tăng thu nhập; giúp nhau liên kết sản xuất, tiêu thụ sản phẩm, vận động phụ nữ xóa bỏ tư tưởng trông chờ, ỷ lại, nỗ lực, phấn đấu vươn lên thoát nghèo, làm giàu chính đáng. Với n</w:t>
      </w:r>
      <w:r w:rsidRPr="005110FB">
        <w:rPr>
          <w:color w:val="000000"/>
          <w:spacing w:val="-2"/>
          <w:szCs w:val="28"/>
          <w:lang w:val="nb-NO"/>
        </w:rPr>
        <w:t xml:space="preserve">hững kết quả trên đã góp phần tích cực giảm tỷ lệ hộ nghèo của thành phố </w:t>
      </w:r>
      <w:r w:rsidRPr="005110FB">
        <w:rPr>
          <w:color w:val="000000" w:themeColor="text1"/>
          <w:spacing w:val="-2"/>
          <w:szCs w:val="28"/>
          <w:lang w:val="de-DE"/>
        </w:rPr>
        <w:t>từ 2 %  năm 2019 xuống còn 1,47%</w:t>
      </w:r>
      <w:r w:rsidRPr="005110FB">
        <w:rPr>
          <w:color w:val="000000"/>
          <w:spacing w:val="-2"/>
          <w:szCs w:val="28"/>
          <w:lang w:val="nb-NO"/>
        </w:rPr>
        <w:t xml:space="preserve">. </w:t>
      </w:r>
    </w:p>
    <w:p w:rsidR="003B572B" w:rsidRPr="003B572B" w:rsidRDefault="003B572B" w:rsidP="00D60278">
      <w:pPr>
        <w:spacing w:before="120" w:after="120"/>
        <w:ind w:firstLine="720"/>
        <w:jc w:val="both"/>
        <w:rPr>
          <w:rFonts w:asciiTheme="majorHAnsi" w:hAnsiTheme="majorHAnsi" w:cstheme="majorHAnsi"/>
          <w:szCs w:val="28"/>
          <w:lang w:val="nb-NO"/>
        </w:rPr>
      </w:pPr>
      <w:r w:rsidRPr="003B572B">
        <w:rPr>
          <w:rFonts w:asciiTheme="majorHAnsi" w:hAnsiTheme="majorHAnsi" w:cstheme="majorHAnsi"/>
          <w:color w:val="000000"/>
          <w:szCs w:val="28"/>
          <w:lang w:val="nb-NO"/>
        </w:rPr>
        <w:t>Từ những kết quả trên, Hội LHPN thành phố Sông Công rút ra một số bài học kinh  nghiệm:</w:t>
      </w:r>
    </w:p>
    <w:p w:rsidR="003B572B" w:rsidRPr="003B572B" w:rsidRDefault="003B572B" w:rsidP="00D60278">
      <w:pPr>
        <w:pStyle w:val="NormalWeb"/>
        <w:shd w:val="clear" w:color="auto" w:fill="FFFFFF"/>
        <w:spacing w:before="120" w:beforeAutospacing="0" w:after="120" w:afterAutospacing="0"/>
        <w:ind w:firstLine="720"/>
        <w:jc w:val="both"/>
        <w:rPr>
          <w:rFonts w:asciiTheme="majorHAnsi" w:hAnsiTheme="majorHAnsi" w:cstheme="majorHAnsi"/>
          <w:color w:val="000000"/>
          <w:sz w:val="28"/>
          <w:szCs w:val="28"/>
        </w:rPr>
      </w:pPr>
      <w:r w:rsidRPr="003B572B">
        <w:rPr>
          <w:rFonts w:asciiTheme="majorHAnsi" w:hAnsiTheme="majorHAnsi" w:cstheme="majorHAnsi"/>
          <w:color w:val="000000"/>
          <w:sz w:val="28"/>
          <w:szCs w:val="28"/>
        </w:rPr>
        <w:t>1.</w:t>
      </w:r>
      <w:r w:rsidR="00D60278">
        <w:rPr>
          <w:rFonts w:asciiTheme="majorHAnsi" w:hAnsiTheme="majorHAnsi" w:cstheme="majorHAnsi"/>
          <w:color w:val="000000"/>
          <w:sz w:val="28"/>
          <w:szCs w:val="28"/>
          <w:lang w:val="en-US"/>
        </w:rPr>
        <w:t xml:space="preserve"> </w:t>
      </w:r>
      <w:r w:rsidRPr="003B572B">
        <w:rPr>
          <w:rFonts w:asciiTheme="majorHAnsi" w:hAnsiTheme="majorHAnsi" w:cstheme="majorHAnsi"/>
          <w:color w:val="000000"/>
          <w:sz w:val="28"/>
          <w:szCs w:val="28"/>
        </w:rPr>
        <w:t>Phải bám sát chỉ đạo của cấp ủy, và Hội cấp trên để tổ chức thực hiện các hoạt động đạt hiệu quả.</w:t>
      </w:r>
    </w:p>
    <w:p w:rsidR="003B572B" w:rsidRPr="003B572B" w:rsidRDefault="003B572B" w:rsidP="00D60278">
      <w:pPr>
        <w:pStyle w:val="NormalWeb"/>
        <w:shd w:val="clear" w:color="auto" w:fill="FFFFFF"/>
        <w:spacing w:before="120" w:beforeAutospacing="0" w:after="120" w:afterAutospacing="0"/>
        <w:ind w:firstLine="720"/>
        <w:jc w:val="both"/>
        <w:rPr>
          <w:rFonts w:asciiTheme="majorHAnsi" w:hAnsiTheme="majorHAnsi" w:cstheme="majorHAnsi"/>
          <w:color w:val="000000"/>
          <w:sz w:val="28"/>
          <w:szCs w:val="28"/>
          <w:shd w:val="clear" w:color="auto" w:fill="FFFFFF"/>
        </w:rPr>
      </w:pPr>
      <w:r w:rsidRPr="003B572B">
        <w:rPr>
          <w:rFonts w:asciiTheme="majorHAnsi" w:hAnsiTheme="majorHAnsi" w:cstheme="majorHAnsi"/>
          <w:color w:val="333333"/>
          <w:sz w:val="28"/>
          <w:szCs w:val="28"/>
          <w:shd w:val="clear" w:color="auto" w:fill="FFFFFF"/>
          <w:lang w:val="nb-NO"/>
        </w:rPr>
        <w:t>2. Đ</w:t>
      </w:r>
      <w:r w:rsidRPr="003B572B">
        <w:rPr>
          <w:rFonts w:asciiTheme="majorHAnsi" w:hAnsiTheme="majorHAnsi" w:cstheme="majorHAnsi"/>
          <w:color w:val="000000"/>
          <w:sz w:val="28"/>
          <w:szCs w:val="28"/>
          <w:shd w:val="clear" w:color="auto" w:fill="FFFFFF"/>
        </w:rPr>
        <w:t>ẩy mạnh tuyên truyền, động viên tinh thần khởi nghiệp của hội viên; tăng cường tập huấn, nâng cao kiến thức, năng lực và trình độ, giúp hội viên có khả năng xây dựng, hiện thực hóa các ý tưởng khởi nghiệp của bản thân.</w:t>
      </w:r>
    </w:p>
    <w:p w:rsidR="003B572B" w:rsidRPr="003B572B" w:rsidRDefault="003B572B" w:rsidP="00D60278">
      <w:pPr>
        <w:pStyle w:val="NormalWeb"/>
        <w:shd w:val="clear" w:color="auto" w:fill="FFFFFF"/>
        <w:spacing w:before="120" w:beforeAutospacing="0" w:after="120" w:afterAutospacing="0"/>
        <w:ind w:firstLine="720"/>
        <w:jc w:val="both"/>
        <w:rPr>
          <w:rFonts w:asciiTheme="majorHAnsi" w:hAnsiTheme="majorHAnsi" w:cstheme="majorHAnsi"/>
          <w:color w:val="000000"/>
          <w:sz w:val="28"/>
          <w:szCs w:val="28"/>
          <w:shd w:val="clear" w:color="auto" w:fill="FFFFFF"/>
        </w:rPr>
      </w:pPr>
      <w:r w:rsidRPr="003B572B">
        <w:rPr>
          <w:rFonts w:asciiTheme="majorHAnsi" w:hAnsiTheme="majorHAnsi" w:cstheme="majorHAnsi"/>
          <w:color w:val="000000"/>
          <w:sz w:val="28"/>
          <w:szCs w:val="28"/>
          <w:shd w:val="clear" w:color="auto" w:fill="FFFFFF"/>
        </w:rPr>
        <w:t>3. Chỉ đạo các Chi hội phụ nữ, tùy theo điều kiện, hỗ trợ hội viên xây dựng mô hình phát triển kinh tế phù hợp; khuyến  khích xây dựng mô hình “Phụ nữ tham gia sản xuất sạch, an toàn”.</w:t>
      </w:r>
    </w:p>
    <w:p w:rsidR="003B572B" w:rsidRPr="00EB6FDC" w:rsidRDefault="003B572B" w:rsidP="00D60278">
      <w:pPr>
        <w:pStyle w:val="NormalWeb"/>
        <w:spacing w:before="120" w:beforeAutospacing="0" w:after="120" w:afterAutospacing="0"/>
        <w:ind w:firstLine="720"/>
        <w:jc w:val="both"/>
        <w:rPr>
          <w:rStyle w:val="Emphasis"/>
          <w:rFonts w:asciiTheme="majorHAnsi" w:hAnsiTheme="majorHAnsi" w:cstheme="majorHAnsi"/>
          <w:i w:val="0"/>
          <w:lang w:val="de-DE"/>
        </w:rPr>
      </w:pPr>
      <w:r w:rsidRPr="00D60278">
        <w:rPr>
          <w:rFonts w:asciiTheme="majorHAnsi" w:hAnsiTheme="majorHAnsi" w:cstheme="majorHAnsi"/>
          <w:color w:val="000000"/>
          <w:sz w:val="28"/>
          <w:szCs w:val="28"/>
          <w:shd w:val="clear" w:color="auto" w:fill="FFFFFF"/>
        </w:rPr>
        <w:t>4.</w:t>
      </w:r>
      <w:r w:rsidRPr="00EB6FDC">
        <w:rPr>
          <w:rFonts w:asciiTheme="majorHAnsi" w:hAnsiTheme="majorHAnsi" w:cstheme="majorHAnsi"/>
          <w:i/>
          <w:color w:val="000000"/>
          <w:sz w:val="28"/>
          <w:szCs w:val="28"/>
          <w:shd w:val="clear" w:color="auto" w:fill="FFFFFF"/>
        </w:rPr>
        <w:t xml:space="preserve"> </w:t>
      </w:r>
      <w:r w:rsidRPr="00EB6FDC">
        <w:rPr>
          <w:rStyle w:val="Emphasis"/>
          <w:rFonts w:asciiTheme="majorHAnsi" w:hAnsiTheme="majorHAnsi" w:cstheme="majorHAnsi"/>
          <w:i w:val="0"/>
          <w:sz w:val="28"/>
          <w:szCs w:val="28"/>
          <w:shd w:val="clear" w:color="auto" w:fill="FFFFFF"/>
          <w:lang w:val="de-DE"/>
        </w:rPr>
        <w:t>Tích cực, chủ động phối hợp, liên kết tranh thủ các nguồn lực của các cơ quan chuy</w:t>
      </w:r>
      <w:r w:rsidR="00D60278">
        <w:rPr>
          <w:rStyle w:val="Emphasis"/>
          <w:rFonts w:asciiTheme="majorHAnsi" w:hAnsiTheme="majorHAnsi" w:cstheme="majorHAnsi"/>
          <w:i w:val="0"/>
          <w:sz w:val="28"/>
          <w:szCs w:val="28"/>
          <w:shd w:val="clear" w:color="auto" w:fill="FFFFFF"/>
          <w:lang w:val="de-DE"/>
        </w:rPr>
        <w:t>ên môn, các công ty, doanh nghiệ</w:t>
      </w:r>
      <w:r w:rsidRPr="00EB6FDC">
        <w:rPr>
          <w:rStyle w:val="Emphasis"/>
          <w:rFonts w:asciiTheme="majorHAnsi" w:hAnsiTheme="majorHAnsi" w:cstheme="majorHAnsi"/>
          <w:i w:val="0"/>
          <w:sz w:val="28"/>
          <w:szCs w:val="28"/>
          <w:shd w:val="clear" w:color="auto" w:fill="FFFFFF"/>
          <w:lang w:val="de-DE"/>
        </w:rPr>
        <w:t>p..</w:t>
      </w:r>
      <w:r w:rsidR="00D60278">
        <w:rPr>
          <w:rStyle w:val="Emphasis"/>
          <w:rFonts w:asciiTheme="majorHAnsi" w:hAnsiTheme="majorHAnsi" w:cstheme="majorHAnsi"/>
          <w:i w:val="0"/>
          <w:sz w:val="28"/>
          <w:szCs w:val="28"/>
          <w:shd w:val="clear" w:color="auto" w:fill="FFFFFF"/>
          <w:lang w:val="de-DE"/>
        </w:rPr>
        <w:t>.</w:t>
      </w:r>
      <w:r w:rsidRPr="00EB6FDC">
        <w:rPr>
          <w:rStyle w:val="Emphasis"/>
          <w:rFonts w:asciiTheme="majorHAnsi" w:hAnsiTheme="majorHAnsi" w:cstheme="majorHAnsi"/>
          <w:i w:val="0"/>
          <w:sz w:val="28"/>
          <w:szCs w:val="28"/>
          <w:shd w:val="clear" w:color="auto" w:fill="FFFFFF"/>
          <w:lang w:val="de-DE"/>
        </w:rPr>
        <w:t xml:space="preserve"> để hỗ trợ phụ nữ khởi nghiệp.</w:t>
      </w:r>
    </w:p>
    <w:p w:rsidR="003B572B" w:rsidRPr="003B572B" w:rsidRDefault="003B572B" w:rsidP="00D60278">
      <w:pPr>
        <w:pStyle w:val="NormalWeb"/>
        <w:spacing w:before="120" w:beforeAutospacing="0" w:after="120" w:afterAutospacing="0"/>
        <w:ind w:firstLine="720"/>
        <w:jc w:val="both"/>
        <w:rPr>
          <w:rFonts w:asciiTheme="majorHAnsi" w:hAnsiTheme="majorHAnsi" w:cstheme="majorHAnsi"/>
          <w:color w:val="000000"/>
          <w:spacing w:val="-12"/>
          <w:lang w:val="de-DE"/>
        </w:rPr>
      </w:pPr>
      <w:r w:rsidRPr="003B572B">
        <w:rPr>
          <w:rFonts w:asciiTheme="majorHAnsi" w:hAnsiTheme="majorHAnsi" w:cstheme="majorHAnsi"/>
          <w:color w:val="000000"/>
          <w:sz w:val="28"/>
          <w:szCs w:val="28"/>
          <w:shd w:val="clear" w:color="auto" w:fill="FFFFFF"/>
        </w:rPr>
        <w:t>5. Hàng năm tổ chức cho chị</w:t>
      </w:r>
      <w:r w:rsidR="00D60278">
        <w:rPr>
          <w:rFonts w:asciiTheme="majorHAnsi" w:hAnsiTheme="majorHAnsi" w:cstheme="majorHAnsi"/>
          <w:color w:val="000000"/>
          <w:sz w:val="28"/>
          <w:szCs w:val="28"/>
          <w:shd w:val="clear" w:color="auto" w:fill="FFFFFF"/>
        </w:rPr>
        <w:t xml:space="preserve"> em tham gia “</w:t>
      </w:r>
      <w:r w:rsidRPr="003B572B">
        <w:rPr>
          <w:rFonts w:asciiTheme="majorHAnsi" w:hAnsiTheme="majorHAnsi" w:cstheme="majorHAnsi"/>
          <w:color w:val="000000"/>
          <w:sz w:val="28"/>
          <w:szCs w:val="28"/>
          <w:shd w:val="clear" w:color="auto" w:fill="FFFFFF"/>
        </w:rPr>
        <w:t xml:space="preserve">Ngày Phụ nữ khởi nghiệp”, qua đó tạo động lực cho hội viên khởi nghiệp; xây dựng chuỗi liên kết, khuyến khích và hỗ trợ thực hiện các ý tưởng sáng tạo, đồng thời đẩy mạnh hoạt động hỗ trợ tiếp cận thị trường, xúc tiến thương mại </w:t>
      </w:r>
      <w:r w:rsidRPr="003B572B">
        <w:rPr>
          <w:rFonts w:asciiTheme="majorHAnsi" w:hAnsiTheme="majorHAnsi" w:cstheme="majorHAnsi"/>
          <w:color w:val="000000"/>
          <w:spacing w:val="-12"/>
          <w:sz w:val="28"/>
          <w:szCs w:val="28"/>
          <w:shd w:val="clear" w:color="auto" w:fill="FFFFFF"/>
        </w:rPr>
        <w:t xml:space="preserve">giúp hội viên phụ nữ giới thiệu, tìm kiếm đầu ra cho sản phẩm. </w:t>
      </w:r>
    </w:p>
    <w:p w:rsidR="003B572B" w:rsidRPr="000A34C3" w:rsidRDefault="003B572B" w:rsidP="00D60278">
      <w:pPr>
        <w:spacing w:before="120" w:after="120"/>
        <w:ind w:firstLine="720"/>
        <w:jc w:val="both"/>
        <w:rPr>
          <w:rFonts w:asciiTheme="majorHAnsi" w:hAnsiTheme="majorHAnsi" w:cstheme="majorHAnsi"/>
          <w:spacing w:val="-6"/>
          <w:szCs w:val="28"/>
          <w:lang w:val="nl-NL"/>
        </w:rPr>
      </w:pPr>
      <w:r w:rsidRPr="000A34C3">
        <w:rPr>
          <w:rFonts w:asciiTheme="majorHAnsi" w:hAnsiTheme="majorHAnsi" w:cstheme="majorHAnsi"/>
          <w:spacing w:val="-6"/>
          <w:szCs w:val="28"/>
          <w:lang w:val="nl-NL"/>
        </w:rPr>
        <w:t xml:space="preserve">6. </w:t>
      </w:r>
      <w:r w:rsidRPr="000A34C3">
        <w:rPr>
          <w:rFonts w:asciiTheme="majorHAnsi" w:hAnsiTheme="majorHAnsi" w:cstheme="majorHAnsi"/>
          <w:spacing w:val="-6"/>
          <w:szCs w:val="28"/>
          <w:lang w:val="af-ZA"/>
        </w:rPr>
        <w:t>Phát huy tiềm năng và sức sáng tạo của hội viên phụ nữ về khởi nghiệp, kinh doanh, khả năng sáng tạo của phụ nữ để khơi dậy tinh thần khởi nghiệp, năng động trong lao động s</w:t>
      </w:r>
      <w:r w:rsidR="000A34C3" w:rsidRPr="000A34C3">
        <w:rPr>
          <w:rFonts w:asciiTheme="majorHAnsi" w:hAnsiTheme="majorHAnsi" w:cstheme="majorHAnsi"/>
          <w:spacing w:val="-6"/>
          <w:szCs w:val="28"/>
          <w:lang w:val="af-ZA"/>
        </w:rPr>
        <w:t>ản xuất, tính sẵ</w:t>
      </w:r>
      <w:r w:rsidRPr="000A34C3">
        <w:rPr>
          <w:rFonts w:asciiTheme="majorHAnsi" w:hAnsiTheme="majorHAnsi" w:cstheme="majorHAnsi"/>
          <w:spacing w:val="-6"/>
          <w:szCs w:val="28"/>
          <w:lang w:val="af-ZA"/>
        </w:rPr>
        <w:t>n sàng, dám nghĩ, dám làm, biết tận dụng cơ hội để khởi nghiệp, phát triển kinh tế gia đình và tham gia phát triển kinh tế - xã hội ở địa phương.</w:t>
      </w:r>
    </w:p>
    <w:p w:rsidR="003B572B" w:rsidRPr="003B572B" w:rsidRDefault="003B572B" w:rsidP="00D60278">
      <w:pPr>
        <w:pStyle w:val="NormalWeb"/>
        <w:spacing w:before="120" w:beforeAutospacing="0" w:after="120" w:afterAutospacing="0"/>
        <w:ind w:firstLine="720"/>
        <w:jc w:val="both"/>
        <w:rPr>
          <w:rFonts w:asciiTheme="majorHAnsi" w:hAnsiTheme="majorHAnsi" w:cstheme="majorHAnsi"/>
          <w:sz w:val="28"/>
          <w:szCs w:val="28"/>
          <w:shd w:val="clear" w:color="auto" w:fill="FFFFFF"/>
          <w:lang w:val="de-DE"/>
        </w:rPr>
      </w:pPr>
      <w:r w:rsidRPr="003B572B">
        <w:rPr>
          <w:rFonts w:asciiTheme="majorHAnsi" w:hAnsiTheme="majorHAnsi" w:cstheme="majorHAnsi"/>
          <w:color w:val="000000"/>
          <w:sz w:val="28"/>
          <w:szCs w:val="28"/>
          <w:shd w:val="clear" w:color="auto" w:fill="FFFFFF"/>
        </w:rPr>
        <w:t xml:space="preserve">7. </w:t>
      </w:r>
      <w:r w:rsidRPr="003B572B">
        <w:rPr>
          <w:rFonts w:asciiTheme="majorHAnsi" w:hAnsiTheme="majorHAnsi" w:cstheme="majorHAnsi"/>
          <w:sz w:val="28"/>
          <w:szCs w:val="28"/>
          <w:shd w:val="clear" w:color="auto" w:fill="FFFFFF"/>
          <w:lang w:val="de-DE"/>
        </w:rPr>
        <w:t>Quan tâm nhân rộng các mô hình hiệu quả, biểu dương điển hình phụ nữ  nghiệp khởi tiêu biểu, các hộ phụ nữ sản xuất kinh doanh giỏi.</w:t>
      </w:r>
    </w:p>
    <w:p w:rsidR="003B572B" w:rsidRPr="003B572B" w:rsidRDefault="000A34C3" w:rsidP="00D60278">
      <w:pPr>
        <w:pStyle w:val="tandan-p-article-news-summary"/>
        <w:shd w:val="clear" w:color="auto" w:fill="FFFFFF"/>
        <w:spacing w:before="120" w:beforeAutospacing="0" w:after="120" w:afterAutospacing="0"/>
        <w:ind w:firstLine="720"/>
        <w:jc w:val="both"/>
        <w:rPr>
          <w:rFonts w:asciiTheme="majorHAnsi" w:hAnsiTheme="majorHAnsi" w:cstheme="majorHAnsi"/>
          <w:color w:val="000000"/>
          <w:sz w:val="28"/>
          <w:szCs w:val="28"/>
          <w:shd w:val="clear" w:color="auto" w:fill="FFFFFF"/>
          <w:lang w:val="de-DE"/>
        </w:rPr>
      </w:pPr>
      <w:r>
        <w:rPr>
          <w:rFonts w:asciiTheme="majorHAnsi" w:hAnsiTheme="majorHAnsi" w:cstheme="majorHAnsi"/>
          <w:sz w:val="28"/>
          <w:szCs w:val="28"/>
          <w:shd w:val="clear" w:color="auto" w:fill="FFFFFF"/>
          <w:lang w:val="de-DE"/>
        </w:rPr>
        <w:t>Với</w:t>
      </w:r>
      <w:r w:rsidR="003B572B" w:rsidRPr="003B572B">
        <w:rPr>
          <w:rFonts w:asciiTheme="majorHAnsi" w:hAnsiTheme="majorHAnsi" w:cstheme="majorHAnsi"/>
          <w:sz w:val="28"/>
          <w:szCs w:val="28"/>
          <w:shd w:val="clear" w:color="auto" w:fill="FFFFFF"/>
          <w:lang w:val="de-DE"/>
        </w:rPr>
        <w:t xml:space="preserve"> những kết quả đạt được, trong thời gian tới, Hội LHPN thành phố Sông Công phát huy vai trò của tổ chức Hội, tiếp tục huy động mọi nguồn lực hỗ trợ hội viên phụ nữ khởi nghiệp, khởi sự kinh doanh và </w:t>
      </w:r>
      <w:r w:rsidR="003B572B" w:rsidRPr="003B572B">
        <w:rPr>
          <w:rFonts w:asciiTheme="majorHAnsi" w:hAnsiTheme="majorHAnsi" w:cstheme="majorHAnsi"/>
          <w:color w:val="000000"/>
          <w:sz w:val="28"/>
          <w:szCs w:val="28"/>
          <w:shd w:val="clear" w:color="auto" w:fill="FFFFFF"/>
        </w:rPr>
        <w:t>sẽ càng có nhiều chị em phụ nữ khởi nghiệp thành công</w:t>
      </w:r>
      <w:r w:rsidR="003B572B" w:rsidRPr="003B572B">
        <w:rPr>
          <w:rFonts w:asciiTheme="majorHAnsi" w:hAnsiTheme="majorHAnsi" w:cstheme="majorHAnsi"/>
          <w:color w:val="000000"/>
          <w:sz w:val="28"/>
          <w:szCs w:val="28"/>
          <w:shd w:val="clear" w:color="auto" w:fill="FFFFFF"/>
          <w:lang w:val="de-DE"/>
        </w:rPr>
        <w:t xml:space="preserve"> hơn nữa.</w:t>
      </w:r>
    </w:p>
    <w:p w:rsidR="003B572B" w:rsidRPr="003B572B" w:rsidRDefault="003B572B" w:rsidP="00D60278">
      <w:pPr>
        <w:spacing w:before="120" w:after="120"/>
        <w:ind w:firstLine="720"/>
        <w:jc w:val="both"/>
        <w:rPr>
          <w:rFonts w:asciiTheme="majorHAnsi" w:hAnsiTheme="majorHAnsi" w:cstheme="majorHAnsi"/>
          <w:b/>
          <w:color w:val="000000"/>
          <w:szCs w:val="28"/>
          <w:lang w:val="de-DE"/>
        </w:rPr>
      </w:pPr>
      <w:r w:rsidRPr="003B572B">
        <w:rPr>
          <w:rFonts w:asciiTheme="majorHAnsi" w:hAnsiTheme="majorHAnsi" w:cstheme="majorHAnsi"/>
          <w:b/>
          <w:color w:val="000000"/>
          <w:szCs w:val="28"/>
          <w:lang w:val="de-DE"/>
        </w:rPr>
        <w:t>Kính thưa hội nghị!</w:t>
      </w:r>
    </w:p>
    <w:p w:rsidR="00D61A9B" w:rsidRPr="000A34C3" w:rsidRDefault="003B572B" w:rsidP="000A34C3">
      <w:pPr>
        <w:spacing w:before="120" w:after="120"/>
        <w:ind w:firstLine="720"/>
        <w:jc w:val="both"/>
        <w:rPr>
          <w:rFonts w:asciiTheme="majorHAnsi" w:hAnsiTheme="majorHAnsi" w:cstheme="majorHAnsi"/>
          <w:lang w:val="de-DE"/>
        </w:rPr>
      </w:pPr>
      <w:r w:rsidRPr="003B572B">
        <w:rPr>
          <w:rFonts w:asciiTheme="majorHAnsi" w:hAnsiTheme="majorHAnsi" w:cstheme="majorHAnsi"/>
          <w:color w:val="000000"/>
          <w:szCs w:val="28"/>
          <w:lang w:val="de-DE"/>
        </w:rPr>
        <w:t xml:space="preserve">Hội LHPN thành phố Sông Công </w:t>
      </w:r>
      <w:r w:rsidR="000A34C3">
        <w:rPr>
          <w:rFonts w:asciiTheme="majorHAnsi" w:hAnsiTheme="majorHAnsi" w:cstheme="majorHAnsi"/>
          <w:color w:val="000000"/>
          <w:szCs w:val="28"/>
          <w:lang w:val="de-DE"/>
        </w:rPr>
        <w:t>vừa</w:t>
      </w:r>
      <w:r w:rsidRPr="003B572B">
        <w:rPr>
          <w:rFonts w:asciiTheme="majorHAnsi" w:hAnsiTheme="majorHAnsi" w:cstheme="majorHAnsi"/>
          <w:color w:val="000000"/>
          <w:szCs w:val="28"/>
          <w:lang w:val="de-DE"/>
        </w:rPr>
        <w:t xml:space="preserve"> chia sẻ một số kết quả và kinh nghiệm của Hội trong </w:t>
      </w:r>
      <w:r w:rsidRPr="003B572B">
        <w:rPr>
          <w:rFonts w:asciiTheme="majorHAnsi" w:hAnsiTheme="majorHAnsi" w:cstheme="majorHAnsi"/>
          <w:bCs/>
          <w:color w:val="000000"/>
          <w:szCs w:val="28"/>
          <w:lang w:val="de-DE"/>
        </w:rPr>
        <w:t>hoạt động hỗ trợ phụ nữ khởi nghiệp phát triển kinh tế.</w:t>
      </w:r>
      <w:r w:rsidR="000A34C3">
        <w:rPr>
          <w:rFonts w:asciiTheme="majorHAnsi" w:hAnsiTheme="majorHAnsi" w:cstheme="majorHAnsi"/>
          <w:color w:val="000000"/>
          <w:szCs w:val="28"/>
          <w:lang w:val="de-DE"/>
        </w:rPr>
        <w:t xml:space="preserve"> </w:t>
      </w:r>
      <w:r w:rsidRPr="000A34C3">
        <w:rPr>
          <w:rFonts w:asciiTheme="majorHAnsi" w:hAnsiTheme="majorHAnsi" w:cstheme="majorHAnsi"/>
          <w:color w:val="000000"/>
          <w:szCs w:val="28"/>
          <w:lang w:val="de-DE"/>
        </w:rPr>
        <w:t>Xin cảm ơn Hội nghị và xin kính chúc các đồng chí, các quý vị đại biểu cùng toàn thể hội nghị sức khỏe dồi dào, hạnh phúc và thành công.</w:t>
      </w:r>
      <w:r w:rsidR="000A34C3">
        <w:rPr>
          <w:rFonts w:asciiTheme="majorHAnsi" w:hAnsiTheme="majorHAnsi" w:cstheme="majorHAnsi"/>
          <w:color w:val="000000"/>
          <w:szCs w:val="28"/>
          <w:lang w:val="de-DE"/>
        </w:rPr>
        <w:t>/.</w:t>
      </w:r>
      <w:r w:rsidRPr="000A34C3">
        <w:rPr>
          <w:rFonts w:asciiTheme="majorHAnsi" w:hAnsiTheme="majorHAnsi" w:cstheme="majorHAnsi"/>
          <w:color w:val="000000"/>
          <w:szCs w:val="28"/>
          <w:lang w:val="de-DE"/>
        </w:rPr>
        <w:t xml:space="preserve"> </w:t>
      </w:r>
    </w:p>
    <w:sectPr w:rsidR="00D61A9B" w:rsidRPr="000A34C3" w:rsidSect="00D60278">
      <w:footerReference w:type="default" r:id="rId7"/>
      <w:pgSz w:w="11906" w:h="16838" w:code="9"/>
      <w:pgMar w:top="1134" w:right="851" w:bottom="1134" w:left="1701"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A34" w:rsidRDefault="005F7A34" w:rsidP="009805B5">
      <w:r>
        <w:separator/>
      </w:r>
    </w:p>
  </w:endnote>
  <w:endnote w:type="continuationSeparator" w:id="0">
    <w:p w:rsidR="005F7A34" w:rsidRDefault="005F7A34" w:rsidP="0098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329581"/>
      <w:docPartObj>
        <w:docPartGallery w:val="Page Numbers (Bottom of Page)"/>
        <w:docPartUnique/>
      </w:docPartObj>
    </w:sdtPr>
    <w:sdtEndPr>
      <w:rPr>
        <w:noProof/>
      </w:rPr>
    </w:sdtEndPr>
    <w:sdtContent>
      <w:p w:rsidR="009805B5" w:rsidRDefault="009805B5">
        <w:pPr>
          <w:pStyle w:val="Footer"/>
          <w:jc w:val="center"/>
        </w:pPr>
        <w:r>
          <w:fldChar w:fldCharType="begin"/>
        </w:r>
        <w:r>
          <w:instrText xml:space="preserve"> PAGE   \* MERGEFORMAT </w:instrText>
        </w:r>
        <w:r>
          <w:fldChar w:fldCharType="separate"/>
        </w:r>
        <w:r w:rsidR="001C7935">
          <w:rPr>
            <w:noProof/>
          </w:rPr>
          <w:t>1</w:t>
        </w:r>
        <w:r>
          <w:rPr>
            <w:noProof/>
          </w:rPr>
          <w:fldChar w:fldCharType="end"/>
        </w:r>
      </w:p>
    </w:sdtContent>
  </w:sdt>
  <w:p w:rsidR="009805B5" w:rsidRDefault="00980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A34" w:rsidRDefault="005F7A34" w:rsidP="009805B5">
      <w:r>
        <w:separator/>
      </w:r>
    </w:p>
  </w:footnote>
  <w:footnote w:type="continuationSeparator" w:id="0">
    <w:p w:rsidR="005F7A34" w:rsidRDefault="005F7A34" w:rsidP="00980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95"/>
    <w:rsid w:val="000140CA"/>
    <w:rsid w:val="000361B7"/>
    <w:rsid w:val="00041FBC"/>
    <w:rsid w:val="0004533D"/>
    <w:rsid w:val="000A34C3"/>
    <w:rsid w:val="0018365D"/>
    <w:rsid w:val="001C7935"/>
    <w:rsid w:val="001F5F64"/>
    <w:rsid w:val="00346BF9"/>
    <w:rsid w:val="003761B9"/>
    <w:rsid w:val="003B572B"/>
    <w:rsid w:val="004D1B4E"/>
    <w:rsid w:val="00542D81"/>
    <w:rsid w:val="005F7A34"/>
    <w:rsid w:val="00630195"/>
    <w:rsid w:val="006E4D3B"/>
    <w:rsid w:val="009805B5"/>
    <w:rsid w:val="00A015B7"/>
    <w:rsid w:val="00A9128B"/>
    <w:rsid w:val="00CB39F5"/>
    <w:rsid w:val="00D4309F"/>
    <w:rsid w:val="00D60278"/>
    <w:rsid w:val="00D61A9B"/>
    <w:rsid w:val="00E72208"/>
    <w:rsid w:val="00EB6FDC"/>
    <w:rsid w:val="00F448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2B"/>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3B572B"/>
    <w:rPr>
      <w:rFonts w:eastAsia="SimSun" w:cs="Times New Roman"/>
      <w:sz w:val="24"/>
      <w:szCs w:val="20"/>
      <w:lang w:eastAsia="zh-CN"/>
    </w:rPr>
  </w:style>
  <w:style w:type="paragraph" w:styleId="NormalWeb">
    <w:name w:val="Normal (Web)"/>
    <w:basedOn w:val="Normal"/>
    <w:link w:val="NormalWebChar"/>
    <w:uiPriority w:val="99"/>
    <w:semiHidden/>
    <w:unhideWhenUsed/>
    <w:rsid w:val="003B572B"/>
    <w:pPr>
      <w:spacing w:before="100" w:beforeAutospacing="1" w:after="100" w:afterAutospacing="1"/>
    </w:pPr>
    <w:rPr>
      <w:rFonts w:asciiTheme="minorHAnsi" w:eastAsia="SimSun" w:hAnsiTheme="minorHAnsi"/>
      <w:sz w:val="24"/>
      <w:szCs w:val="20"/>
      <w:lang w:val="vi-VN" w:eastAsia="zh-CN"/>
    </w:rPr>
  </w:style>
  <w:style w:type="paragraph" w:customStyle="1" w:styleId="tandan-p-article-news-summary">
    <w:name w:val="tandan-p-article-news-summary"/>
    <w:basedOn w:val="Normal"/>
    <w:uiPriority w:val="99"/>
    <w:rsid w:val="003B572B"/>
    <w:pPr>
      <w:spacing w:before="100" w:beforeAutospacing="1" w:after="100" w:afterAutospacing="1"/>
    </w:pPr>
    <w:rPr>
      <w:sz w:val="24"/>
      <w:lang w:val="vi-VN" w:eastAsia="vi-VN"/>
    </w:rPr>
  </w:style>
  <w:style w:type="character" w:styleId="Strong">
    <w:name w:val="Strong"/>
    <w:basedOn w:val="DefaultParagraphFont"/>
    <w:uiPriority w:val="22"/>
    <w:qFormat/>
    <w:rsid w:val="003B572B"/>
    <w:rPr>
      <w:b/>
      <w:bCs/>
    </w:rPr>
  </w:style>
  <w:style w:type="character" w:styleId="Emphasis">
    <w:name w:val="Emphasis"/>
    <w:basedOn w:val="DefaultParagraphFont"/>
    <w:uiPriority w:val="20"/>
    <w:qFormat/>
    <w:rsid w:val="003B572B"/>
    <w:rPr>
      <w:i/>
      <w:iCs/>
    </w:rPr>
  </w:style>
  <w:style w:type="paragraph" w:styleId="Header">
    <w:name w:val="header"/>
    <w:basedOn w:val="Normal"/>
    <w:link w:val="HeaderChar"/>
    <w:uiPriority w:val="99"/>
    <w:unhideWhenUsed/>
    <w:rsid w:val="009805B5"/>
    <w:pPr>
      <w:tabs>
        <w:tab w:val="center" w:pos="4513"/>
        <w:tab w:val="right" w:pos="9026"/>
      </w:tabs>
    </w:pPr>
  </w:style>
  <w:style w:type="character" w:customStyle="1" w:styleId="HeaderChar">
    <w:name w:val="Header Char"/>
    <w:basedOn w:val="DefaultParagraphFont"/>
    <w:link w:val="Header"/>
    <w:uiPriority w:val="99"/>
    <w:rsid w:val="009805B5"/>
    <w:rPr>
      <w:rFonts w:ascii="Times New Roman" w:eastAsia="Times New Roman" w:hAnsi="Times New Roman" w:cs="Times New Roman"/>
      <w:sz w:val="28"/>
      <w:szCs w:val="24"/>
      <w:lang w:val="en-US"/>
    </w:rPr>
  </w:style>
  <w:style w:type="paragraph" w:styleId="Footer">
    <w:name w:val="footer"/>
    <w:basedOn w:val="Normal"/>
    <w:link w:val="FooterChar"/>
    <w:uiPriority w:val="99"/>
    <w:unhideWhenUsed/>
    <w:rsid w:val="009805B5"/>
    <w:pPr>
      <w:tabs>
        <w:tab w:val="center" w:pos="4513"/>
        <w:tab w:val="right" w:pos="9026"/>
      </w:tabs>
    </w:pPr>
  </w:style>
  <w:style w:type="character" w:customStyle="1" w:styleId="FooterChar">
    <w:name w:val="Footer Char"/>
    <w:basedOn w:val="DefaultParagraphFont"/>
    <w:link w:val="Footer"/>
    <w:uiPriority w:val="99"/>
    <w:rsid w:val="009805B5"/>
    <w:rPr>
      <w:rFonts w:ascii="Times New Roman" w:eastAsia="Times New Roman" w:hAnsi="Times New Roman" w:cs="Times New Roman"/>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2B"/>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3B572B"/>
    <w:rPr>
      <w:rFonts w:eastAsia="SimSun" w:cs="Times New Roman"/>
      <w:sz w:val="24"/>
      <w:szCs w:val="20"/>
      <w:lang w:eastAsia="zh-CN"/>
    </w:rPr>
  </w:style>
  <w:style w:type="paragraph" w:styleId="NormalWeb">
    <w:name w:val="Normal (Web)"/>
    <w:basedOn w:val="Normal"/>
    <w:link w:val="NormalWebChar"/>
    <w:uiPriority w:val="99"/>
    <w:semiHidden/>
    <w:unhideWhenUsed/>
    <w:rsid w:val="003B572B"/>
    <w:pPr>
      <w:spacing w:before="100" w:beforeAutospacing="1" w:after="100" w:afterAutospacing="1"/>
    </w:pPr>
    <w:rPr>
      <w:rFonts w:asciiTheme="minorHAnsi" w:eastAsia="SimSun" w:hAnsiTheme="minorHAnsi"/>
      <w:sz w:val="24"/>
      <w:szCs w:val="20"/>
      <w:lang w:val="vi-VN" w:eastAsia="zh-CN"/>
    </w:rPr>
  </w:style>
  <w:style w:type="paragraph" w:customStyle="1" w:styleId="tandan-p-article-news-summary">
    <w:name w:val="tandan-p-article-news-summary"/>
    <w:basedOn w:val="Normal"/>
    <w:uiPriority w:val="99"/>
    <w:rsid w:val="003B572B"/>
    <w:pPr>
      <w:spacing w:before="100" w:beforeAutospacing="1" w:after="100" w:afterAutospacing="1"/>
    </w:pPr>
    <w:rPr>
      <w:sz w:val="24"/>
      <w:lang w:val="vi-VN" w:eastAsia="vi-VN"/>
    </w:rPr>
  </w:style>
  <w:style w:type="character" w:styleId="Strong">
    <w:name w:val="Strong"/>
    <w:basedOn w:val="DefaultParagraphFont"/>
    <w:uiPriority w:val="22"/>
    <w:qFormat/>
    <w:rsid w:val="003B572B"/>
    <w:rPr>
      <w:b/>
      <w:bCs/>
    </w:rPr>
  </w:style>
  <w:style w:type="character" w:styleId="Emphasis">
    <w:name w:val="Emphasis"/>
    <w:basedOn w:val="DefaultParagraphFont"/>
    <w:uiPriority w:val="20"/>
    <w:qFormat/>
    <w:rsid w:val="003B572B"/>
    <w:rPr>
      <w:i/>
      <w:iCs/>
    </w:rPr>
  </w:style>
  <w:style w:type="paragraph" w:styleId="Header">
    <w:name w:val="header"/>
    <w:basedOn w:val="Normal"/>
    <w:link w:val="HeaderChar"/>
    <w:uiPriority w:val="99"/>
    <w:unhideWhenUsed/>
    <w:rsid w:val="009805B5"/>
    <w:pPr>
      <w:tabs>
        <w:tab w:val="center" w:pos="4513"/>
        <w:tab w:val="right" w:pos="9026"/>
      </w:tabs>
    </w:pPr>
  </w:style>
  <w:style w:type="character" w:customStyle="1" w:styleId="HeaderChar">
    <w:name w:val="Header Char"/>
    <w:basedOn w:val="DefaultParagraphFont"/>
    <w:link w:val="Header"/>
    <w:uiPriority w:val="99"/>
    <w:rsid w:val="009805B5"/>
    <w:rPr>
      <w:rFonts w:ascii="Times New Roman" w:eastAsia="Times New Roman" w:hAnsi="Times New Roman" w:cs="Times New Roman"/>
      <w:sz w:val="28"/>
      <w:szCs w:val="24"/>
      <w:lang w:val="en-US"/>
    </w:rPr>
  </w:style>
  <w:style w:type="paragraph" w:styleId="Footer">
    <w:name w:val="footer"/>
    <w:basedOn w:val="Normal"/>
    <w:link w:val="FooterChar"/>
    <w:uiPriority w:val="99"/>
    <w:unhideWhenUsed/>
    <w:rsid w:val="009805B5"/>
    <w:pPr>
      <w:tabs>
        <w:tab w:val="center" w:pos="4513"/>
        <w:tab w:val="right" w:pos="9026"/>
      </w:tabs>
    </w:pPr>
  </w:style>
  <w:style w:type="character" w:customStyle="1" w:styleId="FooterChar">
    <w:name w:val="Footer Char"/>
    <w:basedOn w:val="DefaultParagraphFont"/>
    <w:link w:val="Footer"/>
    <w:uiPriority w:val="99"/>
    <w:rsid w:val="009805B5"/>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57">
      <w:bodyDiv w:val="1"/>
      <w:marLeft w:val="0"/>
      <w:marRight w:val="0"/>
      <w:marTop w:val="0"/>
      <w:marBottom w:val="0"/>
      <w:divBdr>
        <w:top w:val="none" w:sz="0" w:space="0" w:color="auto"/>
        <w:left w:val="none" w:sz="0" w:space="0" w:color="auto"/>
        <w:bottom w:val="none" w:sz="0" w:space="0" w:color="auto"/>
        <w:right w:val="none" w:sz="0" w:space="0" w:color="auto"/>
      </w:divBdr>
    </w:div>
    <w:div w:id="1271007978">
      <w:bodyDiv w:val="1"/>
      <w:marLeft w:val="0"/>
      <w:marRight w:val="0"/>
      <w:marTop w:val="0"/>
      <w:marBottom w:val="0"/>
      <w:divBdr>
        <w:top w:val="none" w:sz="0" w:space="0" w:color="auto"/>
        <w:left w:val="none" w:sz="0" w:space="0" w:color="auto"/>
        <w:bottom w:val="none" w:sz="0" w:space="0" w:color="auto"/>
        <w:right w:val="none" w:sz="0" w:space="0" w:color="auto"/>
      </w:divBdr>
    </w:div>
    <w:div w:id="20029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Nguyen </cp:lastModifiedBy>
  <cp:revision>24</cp:revision>
  <cp:lastPrinted>2020-12-27T11:28:00Z</cp:lastPrinted>
  <dcterms:created xsi:type="dcterms:W3CDTF">2020-12-18T00:57:00Z</dcterms:created>
  <dcterms:modified xsi:type="dcterms:W3CDTF">2020-12-27T11:36:00Z</dcterms:modified>
</cp:coreProperties>
</file>